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295" w:rsidRPr="007F0D00" w:rsidRDefault="00813065" w:rsidP="006B4295">
      <w:pPr>
        <w:jc w:val="center"/>
        <w:rPr>
          <w:rFonts w:ascii="Times New Roman" w:hAnsi="Times New Roman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-160020</wp:posOffset>
            </wp:positionV>
            <wp:extent cx="3053715" cy="1307465"/>
            <wp:effectExtent l="19050" t="0" r="0" b="0"/>
            <wp:wrapSquare wrapText="bothSides"/>
            <wp:docPr id="5" name="Immagine 0" descr="boldi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boldin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130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3889375</wp:posOffset>
            </wp:positionH>
            <wp:positionV relativeFrom="paragraph">
              <wp:posOffset>-287655</wp:posOffset>
            </wp:positionV>
            <wp:extent cx="2777490" cy="1513205"/>
            <wp:effectExtent l="19050" t="0" r="381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15132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4295" w:rsidRDefault="006B4295" w:rsidP="006B429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B4295" w:rsidRDefault="006B4295" w:rsidP="006B429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B4295" w:rsidRDefault="006B4295" w:rsidP="006B429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B4295" w:rsidRDefault="006B4295" w:rsidP="006B4295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>ASSOCIAZIONE CULTURALE CASTIGLIONESE “Umberto Foschi”</w:t>
      </w:r>
    </w:p>
    <w:p w:rsidR="006B4295" w:rsidRPr="00CB438E" w:rsidRDefault="006B4295" w:rsidP="006B4295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CB438E">
        <w:rPr>
          <w:rFonts w:ascii="Times New Roman" w:hAnsi="Times New Roman"/>
          <w:sz w:val="18"/>
          <w:szCs w:val="18"/>
        </w:rPr>
        <w:t xml:space="preserve">Via </w:t>
      </w:r>
      <w:proofErr w:type="spellStart"/>
      <w:r w:rsidRPr="00CB438E">
        <w:rPr>
          <w:rFonts w:ascii="Times New Roman" w:hAnsi="Times New Roman"/>
          <w:sz w:val="18"/>
          <w:szCs w:val="18"/>
        </w:rPr>
        <w:t>Zattoni</w:t>
      </w:r>
      <w:proofErr w:type="spellEnd"/>
      <w:r w:rsidRPr="00CB438E">
        <w:rPr>
          <w:rFonts w:ascii="Times New Roman" w:hAnsi="Times New Roman"/>
          <w:sz w:val="18"/>
          <w:szCs w:val="18"/>
        </w:rPr>
        <w:t xml:space="preserve"> 2/a- 48010 </w:t>
      </w:r>
      <w:proofErr w:type="spellStart"/>
      <w:r w:rsidRPr="00CB438E">
        <w:rPr>
          <w:rFonts w:ascii="Times New Roman" w:hAnsi="Times New Roman"/>
          <w:sz w:val="18"/>
          <w:szCs w:val="18"/>
        </w:rPr>
        <w:t>Castiglione</w:t>
      </w:r>
      <w:proofErr w:type="spellEnd"/>
      <w:r w:rsidRPr="00CB438E">
        <w:rPr>
          <w:rFonts w:ascii="Times New Roman" w:hAnsi="Times New Roman"/>
          <w:sz w:val="18"/>
          <w:szCs w:val="18"/>
        </w:rPr>
        <w:t xml:space="preserve"> di RA</w:t>
      </w:r>
    </w:p>
    <w:p w:rsidR="006B4295" w:rsidRPr="00CB438E" w:rsidRDefault="006B4295" w:rsidP="006B4295">
      <w:pPr>
        <w:spacing w:line="240" w:lineRule="auto"/>
        <w:jc w:val="center"/>
        <w:rPr>
          <w:rFonts w:ascii="Times New Roman" w:hAnsi="Times New Roman"/>
          <w:sz w:val="18"/>
          <w:szCs w:val="18"/>
          <w:shd w:val="clear" w:color="auto" w:fill="FFFF00"/>
        </w:rPr>
      </w:pPr>
      <w:r w:rsidRPr="00CB438E">
        <w:rPr>
          <w:rFonts w:ascii="Times New Roman" w:hAnsi="Times New Roman"/>
          <w:b/>
          <w:sz w:val="18"/>
          <w:szCs w:val="18"/>
        </w:rPr>
        <w:t xml:space="preserve">Per la serie In </w:t>
      </w:r>
      <w:proofErr w:type="spellStart"/>
      <w:r w:rsidRPr="00CB438E">
        <w:rPr>
          <w:rFonts w:ascii="Times New Roman" w:hAnsi="Times New Roman"/>
          <w:b/>
          <w:sz w:val="18"/>
          <w:szCs w:val="18"/>
        </w:rPr>
        <w:t>žir</w:t>
      </w:r>
      <w:proofErr w:type="spellEnd"/>
      <w:r w:rsidRPr="00CB438E">
        <w:rPr>
          <w:rFonts w:ascii="Times New Roman" w:hAnsi="Times New Roman"/>
          <w:b/>
          <w:sz w:val="18"/>
          <w:szCs w:val="18"/>
        </w:rPr>
        <w:t xml:space="preserve"> par la </w:t>
      </w:r>
      <w:proofErr w:type="spellStart"/>
      <w:r w:rsidRPr="00CB438E">
        <w:rPr>
          <w:rFonts w:ascii="Times New Roman" w:hAnsi="Times New Roman"/>
          <w:b/>
          <w:sz w:val="18"/>
          <w:szCs w:val="18"/>
        </w:rPr>
        <w:t>Rumâgna</w:t>
      </w:r>
      <w:proofErr w:type="spellEnd"/>
    </w:p>
    <w:p w:rsidR="006B4295" w:rsidRPr="00CB438E" w:rsidRDefault="006B4295" w:rsidP="006B4295">
      <w:p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CB438E">
        <w:rPr>
          <w:rFonts w:ascii="Times New Roman" w:hAnsi="Times New Roman"/>
          <w:sz w:val="18"/>
          <w:szCs w:val="18"/>
        </w:rPr>
        <w:t>organizza</w:t>
      </w:r>
    </w:p>
    <w:p w:rsidR="006B4295" w:rsidRDefault="006B4295" w:rsidP="006B4295">
      <w:pPr>
        <w:spacing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36"/>
          <w:szCs w:val="36"/>
          <w:u w:val="single"/>
        </w:rPr>
        <w:t>DOMENICA 29 MARZO 2015</w:t>
      </w:r>
    </w:p>
    <w:p w:rsidR="006B4295" w:rsidRDefault="006B4295" w:rsidP="006B4295">
      <w:pPr>
        <w:spacing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“</w:t>
      </w:r>
      <w:proofErr w:type="spellStart"/>
      <w:r>
        <w:rPr>
          <w:rFonts w:ascii="Times New Roman" w:hAnsi="Times New Roman"/>
          <w:b/>
          <w:sz w:val="44"/>
          <w:szCs w:val="44"/>
        </w:rPr>
        <w:t>Boldini</w:t>
      </w:r>
      <w:proofErr w:type="spellEnd"/>
      <w:r>
        <w:rPr>
          <w:rFonts w:ascii="Times New Roman" w:hAnsi="Times New Roman"/>
          <w:b/>
          <w:sz w:val="44"/>
          <w:szCs w:val="44"/>
        </w:rPr>
        <w:t>: lo spettacolo della modernità”</w:t>
      </w:r>
    </w:p>
    <w:p w:rsidR="006B4295" w:rsidRDefault="006B4295" w:rsidP="006B4295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44"/>
          <w:szCs w:val="44"/>
        </w:rPr>
        <w:t>e Palazzo Romagnoli</w:t>
      </w:r>
    </w:p>
    <w:p w:rsidR="006B4295" w:rsidRDefault="006B4295" w:rsidP="006B4295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Visita alla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mostra </w:t>
      </w:r>
      <w:proofErr w:type="spellStart"/>
      <w:r>
        <w:rPr>
          <w:rFonts w:ascii="Times New Roman" w:hAnsi="Times New Roman"/>
          <w:b/>
          <w:i/>
          <w:sz w:val="20"/>
          <w:szCs w:val="20"/>
        </w:rPr>
        <w:t>Boldini</w:t>
      </w:r>
      <w:proofErr w:type="spellEnd"/>
      <w:r>
        <w:rPr>
          <w:rFonts w:ascii="Times New Roman" w:hAnsi="Times New Roman"/>
          <w:b/>
          <w:i/>
          <w:sz w:val="20"/>
          <w:szCs w:val="20"/>
        </w:rPr>
        <w:t xml:space="preserve">: lo spettacolo della modernità </w:t>
      </w:r>
      <w:r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bCs/>
          <w:sz w:val="20"/>
          <w:szCs w:val="20"/>
        </w:rPr>
        <w:t xml:space="preserve">resso i Musei di San Domenico a Forlì dove sarà possibile ammirare  le tele e l’opera grafica del pittore ferrarese (1842/ 1931) che fu il più grande e prolifico tra gli artisti italiani residenti a Parigi nel periodo della Belle </w:t>
      </w:r>
      <w:proofErr w:type="spellStart"/>
      <w:r>
        <w:rPr>
          <w:rFonts w:ascii="Times New Roman" w:hAnsi="Times New Roman"/>
          <w:bCs/>
          <w:sz w:val="20"/>
          <w:szCs w:val="20"/>
        </w:rPr>
        <w:t>Époque</w:t>
      </w:r>
      <w:proofErr w:type="spellEnd"/>
      <w:r>
        <w:rPr>
          <w:rFonts w:ascii="Times New Roman" w:hAnsi="Times New Roman"/>
          <w:bCs/>
          <w:sz w:val="20"/>
          <w:szCs w:val="20"/>
        </w:rPr>
        <w:t>. Pomeriggio a Palazzo Romagnoli dove sono ospitate le Collezioni civiche del Novecento.</w:t>
      </w:r>
    </w:p>
    <w:p w:rsidR="006B4295" w:rsidRDefault="006B4295" w:rsidP="006B4295">
      <w:p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/>
          <w:sz w:val="24"/>
          <w:szCs w:val="24"/>
        </w:rPr>
        <w:t>A cura della prof.ssa Elisa Venturi (</w:t>
      </w:r>
      <w:proofErr w:type="spellStart"/>
      <w:r>
        <w:rPr>
          <w:rFonts w:ascii="Times New Roman" w:hAnsi="Times New Roman"/>
          <w:b/>
          <w:sz w:val="24"/>
          <w:szCs w:val="24"/>
        </w:rPr>
        <w:t>cell</w:t>
      </w:r>
      <w:proofErr w:type="spellEnd"/>
      <w:r>
        <w:rPr>
          <w:rFonts w:ascii="Times New Roman" w:hAnsi="Times New Roman"/>
          <w:b/>
          <w:sz w:val="24"/>
          <w:szCs w:val="24"/>
        </w:rPr>
        <w:t>. 3475456464)</w:t>
      </w:r>
      <w:r>
        <w:t xml:space="preserve"> </w:t>
      </w:r>
    </w:p>
    <w:p w:rsidR="006B4295" w:rsidRPr="00BD00C4" w:rsidRDefault="006B4295" w:rsidP="006B429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00C4">
        <w:rPr>
          <w:rFonts w:ascii="Times New Roman" w:hAnsi="Times New Roman"/>
          <w:b/>
          <w:sz w:val="24"/>
          <w:szCs w:val="24"/>
        </w:rPr>
        <w:t>PROGRAMMA:</w:t>
      </w:r>
    </w:p>
    <w:p w:rsidR="006B4295" w:rsidRDefault="006B4295" w:rsidP="006B4295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Ore 9.30 ritrovo dei partecipanti all’ingresso della mostra </w:t>
      </w:r>
      <w:proofErr w:type="spellStart"/>
      <w:r>
        <w:rPr>
          <w:rFonts w:ascii="Times New Roman" w:hAnsi="Times New Roman"/>
          <w:b/>
          <w:i/>
          <w:sz w:val="20"/>
          <w:szCs w:val="20"/>
        </w:rPr>
        <w:t>Boldini</w:t>
      </w:r>
      <w:proofErr w:type="spellEnd"/>
      <w:r>
        <w:rPr>
          <w:rFonts w:ascii="Times New Roman" w:hAnsi="Times New Roman"/>
          <w:b/>
          <w:i/>
          <w:sz w:val="20"/>
          <w:szCs w:val="20"/>
        </w:rPr>
        <w:t xml:space="preserve">: lo spettacolo della modernità </w:t>
      </w:r>
      <w:r>
        <w:rPr>
          <w:rFonts w:ascii="Times New Roman" w:hAnsi="Times New Roman"/>
          <w:sz w:val="20"/>
          <w:szCs w:val="20"/>
        </w:rPr>
        <w:t xml:space="preserve">presso i musei San Domenico a Forlì                                                                              </w:t>
      </w:r>
    </w:p>
    <w:p w:rsidR="006B4295" w:rsidRDefault="006B4295" w:rsidP="006B4295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Ore 10.00- 12.00 visita guidata alla mostra condotta dalla prof.ssa Elisa Venturi (massimo 25 partecipanti) </w:t>
      </w:r>
    </w:p>
    <w:p w:rsidR="003A3A6F" w:rsidRDefault="003A3A6F" w:rsidP="006B4295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</w:p>
    <w:p w:rsidR="006B4295" w:rsidRPr="00B92474" w:rsidRDefault="006B4295" w:rsidP="006B4295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Ore 12.30 ritrovo per il pranzo presso l’osteria </w:t>
      </w:r>
      <w:r w:rsidRPr="005349C2">
        <w:rPr>
          <w:rFonts w:ascii="Times New Roman" w:hAnsi="Times New Roman"/>
          <w:b/>
          <w:sz w:val="20"/>
          <w:szCs w:val="20"/>
        </w:rPr>
        <w:t>L’</w:t>
      </w:r>
      <w:r>
        <w:rPr>
          <w:rFonts w:ascii="Times New Roman" w:hAnsi="Times New Roman"/>
          <w:b/>
          <w:sz w:val="20"/>
          <w:szCs w:val="20"/>
        </w:rPr>
        <w:t>A</w:t>
      </w:r>
      <w:r w:rsidRPr="005349C2">
        <w:rPr>
          <w:rFonts w:ascii="Times New Roman" w:hAnsi="Times New Roman"/>
          <w:b/>
          <w:sz w:val="20"/>
          <w:szCs w:val="20"/>
        </w:rPr>
        <w:t>morosa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(Via Ravegnana n.319, </w:t>
      </w:r>
      <w:proofErr w:type="spellStart"/>
      <w:r>
        <w:rPr>
          <w:rFonts w:ascii="Times New Roman" w:hAnsi="Times New Roman"/>
          <w:sz w:val="20"/>
          <w:szCs w:val="20"/>
        </w:rPr>
        <w:t>Ospedaletto</w:t>
      </w:r>
      <w:proofErr w:type="spellEnd"/>
      <w:r>
        <w:rPr>
          <w:rFonts w:ascii="Times New Roman" w:hAnsi="Times New Roman"/>
          <w:sz w:val="20"/>
          <w:szCs w:val="20"/>
        </w:rPr>
        <w:t xml:space="preserve"> (Forlì), tel. 0543 796100</w:t>
      </w:r>
      <w:r w:rsidRPr="00290387">
        <w:rPr>
          <w:rFonts w:ascii="Times New Roman" w:hAnsi="Times New Roman"/>
          <w:sz w:val="20"/>
          <w:szCs w:val="20"/>
        </w:rPr>
        <w:t>)</w:t>
      </w:r>
    </w:p>
    <w:p w:rsidR="006B4295" w:rsidRDefault="006B4295" w:rsidP="006B4295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6" type="#_x0000_t65" style="position:absolute;left:0;text-align:left;margin-left:9.95pt;margin-top:5.35pt;width:177.6pt;height:209.85pt;z-index:251655168;mso-wrap-style:none;v-text-anchor:middle" fillcolor="#fefefe" strokeweight=".26mm">
            <v:fill opacity="57016f" focus="50%" type="gradient"/>
            <v:stroke joinstyle="miter" endcap="square"/>
            <w10:wrap type="squar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77.7pt;margin-top:20.2pt;width:143.2pt;height:189.45pt;z-index:251656192;mso-wrap-distance-left:9.05pt;mso-wrap-distance-right:9.05pt" stroked="f">
            <v:fill color2="black"/>
            <v:textbox style="mso-next-textbox:#_x0000_s1027" inset="0,0,0,0">
              <w:txbxContent>
                <w:p w:rsidR="006B4295" w:rsidRDefault="006B4295" w:rsidP="006B4295">
                  <w:pPr>
                    <w:spacing w:line="240" w:lineRule="auto"/>
                    <w:rPr>
                      <w:rFonts w:ascii="Lucida Calligraphy" w:hAnsi="Lucida Calligraphy"/>
                      <w:b/>
                    </w:rPr>
                  </w:pPr>
                  <w:r w:rsidRPr="00306A64">
                    <w:rPr>
                      <w:rFonts w:ascii="Lucida Calligraphy" w:hAnsi="Lucida Calligraphy"/>
                      <w:b/>
                    </w:rPr>
                    <w:t xml:space="preserve">Menù </w:t>
                  </w:r>
                </w:p>
                <w:p w:rsidR="006B4295" w:rsidRPr="006B4295" w:rsidRDefault="006B4295" w:rsidP="006B4295">
                  <w:pPr>
                    <w:spacing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B4295">
                    <w:rPr>
                      <w:rFonts w:ascii="Comic Sans MS" w:hAnsi="Comic Sans MS"/>
                      <w:sz w:val="16"/>
                      <w:szCs w:val="16"/>
                    </w:rPr>
                    <w:t>Antipasto di crostini misti</w:t>
                  </w:r>
                </w:p>
                <w:p w:rsidR="006B4295" w:rsidRPr="006B4295" w:rsidRDefault="006B4295" w:rsidP="006B4295">
                  <w:pPr>
                    <w:spacing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B4295">
                    <w:rPr>
                      <w:rFonts w:ascii="Comic Sans MS" w:hAnsi="Comic Sans MS"/>
                      <w:sz w:val="16"/>
                      <w:szCs w:val="16"/>
                    </w:rPr>
                    <w:t>Tagliatelle al ragù, tagliatelle al ragù e piselli, tortelli panna e speck con porcini</w:t>
                  </w:r>
                </w:p>
                <w:p w:rsidR="006B4295" w:rsidRPr="006B4295" w:rsidRDefault="006B4295" w:rsidP="006B4295">
                  <w:pPr>
                    <w:spacing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B4295">
                    <w:rPr>
                      <w:rFonts w:ascii="Comic Sans MS" w:hAnsi="Comic Sans MS"/>
                      <w:sz w:val="16"/>
                      <w:szCs w:val="16"/>
                    </w:rPr>
                    <w:t>Coniglio al forno e grigliata  di carni miste</w:t>
                  </w:r>
                </w:p>
                <w:p w:rsidR="006B4295" w:rsidRPr="006B4295" w:rsidRDefault="006B4295" w:rsidP="006B4295">
                  <w:pPr>
                    <w:spacing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B4295">
                    <w:rPr>
                      <w:rFonts w:ascii="Comic Sans MS" w:hAnsi="Comic Sans MS"/>
                      <w:sz w:val="16"/>
                      <w:szCs w:val="16"/>
                    </w:rPr>
                    <w:t>Verdure alla griglia e patate arrosto</w:t>
                  </w:r>
                </w:p>
                <w:p w:rsidR="006B4295" w:rsidRPr="006B4295" w:rsidRDefault="006B4295" w:rsidP="006B4295">
                  <w:pPr>
                    <w:spacing w:line="240" w:lineRule="auto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B4295">
                    <w:rPr>
                      <w:rFonts w:ascii="Comic Sans MS" w:hAnsi="Comic Sans MS"/>
                      <w:sz w:val="16"/>
                      <w:szCs w:val="16"/>
                    </w:rPr>
                    <w:t>Dolci vari della casa</w:t>
                  </w:r>
                </w:p>
                <w:p w:rsidR="006B4295" w:rsidRPr="006B4295" w:rsidRDefault="006B4295" w:rsidP="006B4295">
                  <w:pPr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B4295">
                    <w:rPr>
                      <w:rFonts w:ascii="Comic Sans MS" w:hAnsi="Comic Sans MS"/>
                      <w:sz w:val="16"/>
                      <w:szCs w:val="16"/>
                    </w:rPr>
                    <w:t>Acqua, vino, caffè, digestivo</w:t>
                  </w:r>
                </w:p>
                <w:p w:rsidR="006B4295" w:rsidRDefault="006B4295" w:rsidP="006B4295">
                  <w:pPr>
                    <w:rPr>
                      <w:rFonts w:ascii="Lucida Calligraphy" w:hAnsi="Lucida Calligraphy"/>
                      <w:sz w:val="18"/>
                      <w:szCs w:val="18"/>
                    </w:rPr>
                  </w:pPr>
                </w:p>
                <w:p w:rsidR="006B4295" w:rsidRPr="00C97251" w:rsidRDefault="006B4295" w:rsidP="006B4295">
                  <w:pPr>
                    <w:rPr>
                      <w:rFonts w:ascii="Lucida Calligraphy" w:hAnsi="Lucida Calligraphy"/>
                      <w:b/>
                      <w:sz w:val="18"/>
                      <w:szCs w:val="18"/>
                      <w:u w:val="single"/>
                    </w:rPr>
                  </w:pPr>
                </w:p>
                <w:p w:rsidR="006B4295" w:rsidRDefault="006B4295" w:rsidP="006B4295">
                  <w:pPr>
                    <w:spacing w:before="280" w:after="28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  <w:p w:rsidR="006B4295" w:rsidRDefault="006B4295" w:rsidP="006B4295">
                  <w:pPr>
                    <w:spacing w:line="240" w:lineRule="auto"/>
                    <w:rPr>
                      <w:sz w:val="16"/>
                      <w:szCs w:val="16"/>
                    </w:rPr>
                  </w:pPr>
                </w:p>
                <w:p w:rsidR="006B4295" w:rsidRDefault="006B4295" w:rsidP="006B4295">
                  <w:pPr>
                    <w:spacing w:line="240" w:lineRule="auto"/>
                    <w:rPr>
                      <w:sz w:val="16"/>
                      <w:szCs w:val="16"/>
                    </w:rPr>
                  </w:pPr>
                </w:p>
                <w:p w:rsidR="006B4295" w:rsidRDefault="006B4295" w:rsidP="006B4295">
                  <w:pPr>
                    <w:spacing w:line="240" w:lineRule="auto"/>
                    <w:rPr>
                      <w:sz w:val="16"/>
                      <w:szCs w:val="16"/>
                    </w:rPr>
                  </w:pPr>
                </w:p>
                <w:p w:rsidR="006B4295" w:rsidRDefault="006B4295" w:rsidP="006B4295">
                  <w:pPr>
                    <w:spacing w:line="240" w:lineRule="auto"/>
                    <w:rPr>
                      <w:sz w:val="16"/>
                      <w:szCs w:val="16"/>
                    </w:rPr>
                  </w:pPr>
                </w:p>
                <w:p w:rsidR="006B4295" w:rsidRDefault="006B4295" w:rsidP="006B4295">
                  <w:pPr>
                    <w:spacing w:line="240" w:lineRule="auto"/>
                    <w:rPr>
                      <w:sz w:val="16"/>
                      <w:szCs w:val="16"/>
                    </w:rPr>
                  </w:pPr>
                </w:p>
                <w:p w:rsidR="006B4295" w:rsidRDefault="006B4295" w:rsidP="006B4295">
                  <w:pPr>
                    <w:spacing w:line="240" w:lineRule="auto"/>
                    <w:rPr>
                      <w:sz w:val="16"/>
                      <w:szCs w:val="16"/>
                    </w:rPr>
                  </w:pPr>
                </w:p>
                <w:p w:rsidR="006B4295" w:rsidRDefault="006B4295" w:rsidP="006B4295">
                  <w:pPr>
                    <w:spacing w:line="240" w:lineRule="auto"/>
                  </w:pPr>
                </w:p>
              </w:txbxContent>
            </v:textbox>
          </v:shape>
        </w:pict>
      </w:r>
      <w:r>
        <w:rPr>
          <w:rFonts w:ascii="Times New Roman" w:hAnsi="Times New Roman"/>
          <w:sz w:val="20"/>
          <w:szCs w:val="20"/>
        </w:rPr>
        <w:t xml:space="preserve">Ore 15.00- 17.00 visita guidata a Palazzo Romagnoli (via </w:t>
      </w:r>
      <w:proofErr w:type="spellStart"/>
      <w:r>
        <w:rPr>
          <w:rFonts w:ascii="Times New Roman" w:hAnsi="Times New Roman"/>
          <w:sz w:val="20"/>
          <w:szCs w:val="20"/>
        </w:rPr>
        <w:t>Albicini</w:t>
      </w:r>
      <w:proofErr w:type="spellEnd"/>
      <w:r>
        <w:rPr>
          <w:rFonts w:ascii="Times New Roman" w:hAnsi="Times New Roman"/>
          <w:sz w:val="20"/>
          <w:szCs w:val="20"/>
        </w:rPr>
        <w:t xml:space="preserve"> n.12, Forlì) e alle sue raccolte. Il piano terra è dedicato all’esposizione permanente della Collezione </w:t>
      </w:r>
      <w:proofErr w:type="spellStart"/>
      <w:r>
        <w:rPr>
          <w:rFonts w:ascii="Times New Roman" w:hAnsi="Times New Roman"/>
          <w:sz w:val="20"/>
          <w:szCs w:val="20"/>
        </w:rPr>
        <w:t>Verzocchi</w:t>
      </w:r>
      <w:proofErr w:type="spellEnd"/>
      <w:r>
        <w:rPr>
          <w:rFonts w:ascii="Times New Roman" w:hAnsi="Times New Roman"/>
          <w:sz w:val="20"/>
          <w:szCs w:val="20"/>
        </w:rPr>
        <w:t xml:space="preserve"> (70 quadri di artisti italiani come Guttuso, De Chirico, </w:t>
      </w:r>
      <w:proofErr w:type="spellStart"/>
      <w:r>
        <w:rPr>
          <w:rFonts w:ascii="Times New Roman" w:hAnsi="Times New Roman"/>
          <w:sz w:val="20"/>
          <w:szCs w:val="20"/>
        </w:rPr>
        <w:t>Donghi…</w:t>
      </w:r>
      <w:proofErr w:type="spellEnd"/>
      <w:r>
        <w:rPr>
          <w:rFonts w:ascii="Times New Roman" w:hAnsi="Times New Roman"/>
          <w:sz w:val="20"/>
          <w:szCs w:val="20"/>
        </w:rPr>
        <w:t xml:space="preserve">. sul tema del lavoro) mentre al primo piano sono collocati tre diversi nuclei: oli e incisioni di Giorgio Morandi, sculture di Adolfo </w:t>
      </w:r>
      <w:proofErr w:type="spellStart"/>
      <w:r>
        <w:rPr>
          <w:rFonts w:ascii="Times New Roman" w:hAnsi="Times New Roman"/>
          <w:sz w:val="20"/>
          <w:szCs w:val="20"/>
        </w:rPr>
        <w:t>Wildt</w:t>
      </w:r>
      <w:proofErr w:type="spellEnd"/>
      <w:r>
        <w:rPr>
          <w:rFonts w:ascii="Times New Roman" w:hAnsi="Times New Roman"/>
          <w:sz w:val="20"/>
          <w:szCs w:val="20"/>
        </w:rPr>
        <w:t>, opere pittoriche e plastiche del patrimonio novecentesco forlivese.</w:t>
      </w:r>
    </w:p>
    <w:p w:rsidR="006B4295" w:rsidRPr="00290387" w:rsidRDefault="00813065" w:rsidP="006B4295">
      <w:pPr>
        <w:pStyle w:val="Paragrafoelenco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2096770</wp:posOffset>
            </wp:positionH>
            <wp:positionV relativeFrom="paragraph">
              <wp:posOffset>6985</wp:posOffset>
            </wp:positionV>
            <wp:extent cx="2009140" cy="1564005"/>
            <wp:effectExtent l="19050" t="0" r="0" b="0"/>
            <wp:wrapSquare wrapText="bothSides"/>
            <wp:docPr id="7" name="Immagine 7" descr="13162_unnamed%20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3162_unnamed%20(6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156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531495</wp:posOffset>
            </wp:positionH>
            <wp:positionV relativeFrom="paragraph">
              <wp:posOffset>22860</wp:posOffset>
            </wp:positionV>
            <wp:extent cx="1161415" cy="1548130"/>
            <wp:effectExtent l="19050" t="0" r="635" b="0"/>
            <wp:wrapSquare wrapText="bothSides"/>
            <wp:docPr id="6" name="Immagine 6" descr="palazzo_romagnoli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lazzo_romagnoli_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154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4295" w:rsidRDefault="006B4295" w:rsidP="006B4295">
      <w:pPr>
        <w:jc w:val="both"/>
        <w:rPr>
          <w:rFonts w:ascii="Times New Roman" w:hAnsi="Times New Roman"/>
          <w:b/>
          <w:sz w:val="18"/>
          <w:szCs w:val="18"/>
          <w:lang w:val="it-IT"/>
        </w:rPr>
      </w:pPr>
    </w:p>
    <w:p w:rsidR="006B4295" w:rsidRDefault="006B4295" w:rsidP="006B4295">
      <w:pPr>
        <w:jc w:val="both"/>
        <w:rPr>
          <w:rFonts w:ascii="Times New Roman" w:hAnsi="Times New Roman"/>
          <w:b/>
          <w:sz w:val="18"/>
          <w:szCs w:val="18"/>
        </w:rPr>
      </w:pPr>
    </w:p>
    <w:p w:rsidR="006B4295" w:rsidRDefault="006B4295" w:rsidP="006B4295">
      <w:pPr>
        <w:jc w:val="both"/>
        <w:rPr>
          <w:rFonts w:ascii="Times New Roman" w:hAnsi="Times New Roman"/>
          <w:b/>
          <w:sz w:val="18"/>
          <w:szCs w:val="18"/>
        </w:rPr>
      </w:pPr>
    </w:p>
    <w:p w:rsidR="006B4295" w:rsidRDefault="006B4295" w:rsidP="006B4295">
      <w:pPr>
        <w:jc w:val="both"/>
        <w:rPr>
          <w:rFonts w:ascii="Times New Roman" w:hAnsi="Times New Roman"/>
          <w:b/>
          <w:sz w:val="18"/>
          <w:szCs w:val="18"/>
        </w:rPr>
      </w:pPr>
    </w:p>
    <w:p w:rsidR="006B4295" w:rsidRDefault="006B4295" w:rsidP="006B4295">
      <w:pPr>
        <w:spacing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6B4295" w:rsidRDefault="006B4295" w:rsidP="00423FD5">
      <w:pPr>
        <w:spacing w:line="240" w:lineRule="auto"/>
        <w:jc w:val="both"/>
      </w:pPr>
      <w:r>
        <w:rPr>
          <w:rFonts w:ascii="Times New Roman" w:hAnsi="Times New Roman"/>
          <w:b/>
          <w:sz w:val="18"/>
          <w:szCs w:val="18"/>
        </w:rPr>
        <w:t xml:space="preserve">La quota di partecipazione per i soci è di </w:t>
      </w:r>
      <w:r>
        <w:rPr>
          <w:rFonts w:ascii="Times New Roman" w:hAnsi="Times New Roman"/>
          <w:b/>
          <w:sz w:val="32"/>
          <w:szCs w:val="32"/>
        </w:rPr>
        <w:t>40</w:t>
      </w:r>
      <w:r w:rsidRPr="00154C62">
        <w:rPr>
          <w:rFonts w:ascii="Times New Roman" w:hAnsi="Times New Roman"/>
          <w:b/>
          <w:sz w:val="32"/>
          <w:szCs w:val="32"/>
        </w:rPr>
        <w:t xml:space="preserve"> €</w:t>
      </w:r>
      <w:r w:rsidRPr="00E859A0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comprensiva di ingresso alla mostra e a Palazzo Romagnoli, guide, pranzo e deve essere versata al momento della prenotazione da farsi entro </w:t>
      </w:r>
      <w:r>
        <w:rPr>
          <w:rFonts w:ascii="Times New Roman" w:hAnsi="Times New Roman"/>
          <w:b/>
          <w:sz w:val="18"/>
          <w:szCs w:val="18"/>
          <w:u w:val="single"/>
        </w:rPr>
        <w:t>lunedì 9 marzo</w:t>
      </w:r>
      <w:r>
        <w:rPr>
          <w:rFonts w:ascii="Times New Roman" w:hAnsi="Times New Roman"/>
          <w:b/>
          <w:sz w:val="18"/>
          <w:szCs w:val="18"/>
        </w:rPr>
        <w:t xml:space="preserve">. E’ bene iscriversi subito </w:t>
      </w:r>
      <w:r>
        <w:rPr>
          <w:rFonts w:ascii="Times New Roman" w:hAnsi="Times New Roman"/>
          <w:b/>
          <w:sz w:val="18"/>
          <w:szCs w:val="18"/>
          <w:u w:val="single"/>
        </w:rPr>
        <w:t>(i posti a disposizione sono 25)</w:t>
      </w:r>
      <w:r>
        <w:rPr>
          <w:rFonts w:ascii="Times New Roman" w:hAnsi="Times New Roman"/>
          <w:b/>
          <w:sz w:val="18"/>
          <w:szCs w:val="18"/>
        </w:rPr>
        <w:t xml:space="preserve"> telefonando a:   Luciana </w:t>
      </w:r>
      <w:proofErr w:type="spellStart"/>
      <w:r>
        <w:rPr>
          <w:rFonts w:ascii="Times New Roman" w:hAnsi="Times New Roman"/>
          <w:b/>
          <w:sz w:val="18"/>
          <w:szCs w:val="18"/>
        </w:rPr>
        <w:t>Zoffoli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0544 993479,  Angelo </w:t>
      </w:r>
      <w:proofErr w:type="spellStart"/>
      <w:r>
        <w:rPr>
          <w:rFonts w:ascii="Times New Roman" w:hAnsi="Times New Roman"/>
          <w:b/>
          <w:sz w:val="18"/>
          <w:szCs w:val="18"/>
        </w:rPr>
        <w:t>Gasperoni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338 4335925.  </w:t>
      </w:r>
      <w:r>
        <w:rPr>
          <w:rFonts w:ascii="Times New Roman" w:hAnsi="Times New Roman"/>
          <w:sz w:val="18"/>
          <w:szCs w:val="18"/>
        </w:rPr>
        <w:t xml:space="preserve">Per i </w:t>
      </w:r>
      <w:proofErr w:type="spellStart"/>
      <w:r>
        <w:rPr>
          <w:rFonts w:ascii="Times New Roman" w:hAnsi="Times New Roman"/>
          <w:sz w:val="18"/>
          <w:szCs w:val="18"/>
        </w:rPr>
        <w:t>Cervesi</w:t>
      </w:r>
      <w:proofErr w:type="spellEnd"/>
      <w:r>
        <w:rPr>
          <w:rFonts w:ascii="Times New Roman" w:hAnsi="Times New Roman"/>
          <w:sz w:val="18"/>
          <w:szCs w:val="18"/>
        </w:rPr>
        <w:t xml:space="preserve">, l’appuntamento è al Caffè </w:t>
      </w:r>
      <w:proofErr w:type="spellStart"/>
      <w:r>
        <w:rPr>
          <w:rFonts w:ascii="Times New Roman" w:hAnsi="Times New Roman"/>
          <w:sz w:val="18"/>
          <w:szCs w:val="18"/>
        </w:rPr>
        <w:t>Trucolo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 w:rsidRPr="00020CA9">
        <w:rPr>
          <w:rFonts w:ascii="Times New Roman" w:hAnsi="Times New Roman"/>
          <w:sz w:val="18"/>
          <w:szCs w:val="18"/>
        </w:rPr>
        <w:t xml:space="preserve">lunedì </w:t>
      </w:r>
      <w:r>
        <w:rPr>
          <w:rFonts w:ascii="Times New Roman" w:hAnsi="Times New Roman"/>
          <w:sz w:val="18"/>
          <w:szCs w:val="18"/>
          <w:u w:val="single"/>
        </w:rPr>
        <w:t>9 marzo 2015</w:t>
      </w:r>
      <w:r w:rsidRPr="00020CA9">
        <w:rPr>
          <w:rFonts w:ascii="Times New Roman" w:hAnsi="Times New Roman"/>
          <w:sz w:val="18"/>
          <w:szCs w:val="18"/>
          <w:u w:val="single"/>
        </w:rPr>
        <w:t xml:space="preserve"> dalle 15.00 alle 16.00.</w:t>
      </w:r>
      <w:r>
        <w:rPr>
          <w:rFonts w:ascii="Times New Roman" w:hAnsi="Times New Roman"/>
          <w:sz w:val="18"/>
          <w:szCs w:val="18"/>
        </w:rPr>
        <w:t xml:space="preserve"> Per i ravennati al Caffè Tazza d’Oro, Piazza del Popolo</w:t>
      </w:r>
      <w:r w:rsidRPr="00020CA9">
        <w:rPr>
          <w:rFonts w:ascii="Times New Roman" w:hAnsi="Times New Roman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  <w:u w:val="single"/>
        </w:rPr>
        <w:t>martedì 10 marzo 2015</w:t>
      </w:r>
      <w:r w:rsidRPr="00020CA9">
        <w:rPr>
          <w:rFonts w:ascii="Times New Roman" w:hAnsi="Times New Roman"/>
          <w:sz w:val="18"/>
          <w:szCs w:val="18"/>
          <w:u w:val="single"/>
        </w:rPr>
        <w:t xml:space="preserve"> dalle ore 18.00 alle ore 19.00.</w:t>
      </w:r>
      <w:r w:rsidRPr="00020CA9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Per gli altri partecipanti la quota va versata presso la sede dell’associazione “Umberto Foschi” aperta tutti i martedì mattina dalle 10.00 alle 12.00.  L’escursione si intende accettata in ogni sua parte.  </w:t>
      </w:r>
      <w:r w:rsidRPr="009A0CAB">
        <w:rPr>
          <w:rFonts w:ascii="Times New Roman" w:hAnsi="Times New Roman"/>
          <w:b/>
          <w:sz w:val="18"/>
          <w:szCs w:val="18"/>
          <w:u w:val="single"/>
        </w:rPr>
        <w:t>Per esigenze organizzative ed economiche i trasferimenti verranno effettuati con  mezzi propri. L’associazione declina ogni responsabilità in merito.</w:t>
      </w:r>
    </w:p>
    <w:sectPr w:rsidR="006B4295">
      <w:pgSz w:w="11906" w:h="16838"/>
      <w:pgMar w:top="72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6B4295"/>
    <w:rsid w:val="00232E0F"/>
    <w:rsid w:val="003A3A6F"/>
    <w:rsid w:val="00423FD5"/>
    <w:rsid w:val="006B4295"/>
    <w:rsid w:val="0081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B4295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aragrafoelenco">
    <w:name w:val="List Paragraph"/>
    <w:basedOn w:val="Normale"/>
    <w:qFormat/>
    <w:rsid w:val="006B429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Villacarazzena</dc:creator>
  <cp:lastModifiedBy>PC</cp:lastModifiedBy>
  <cp:revision>3</cp:revision>
  <cp:lastPrinted>2015-01-26T22:11:00Z</cp:lastPrinted>
  <dcterms:created xsi:type="dcterms:W3CDTF">2015-01-26T22:10:00Z</dcterms:created>
  <dcterms:modified xsi:type="dcterms:W3CDTF">2015-01-26T22:11:00Z</dcterms:modified>
</cp:coreProperties>
</file>